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0B" w:rsidRPr="0049788F" w:rsidRDefault="0096570B" w:rsidP="0096570B">
      <w:pPr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49788F">
        <w:rPr>
          <w:rFonts w:ascii="Palatino Linotype" w:hAnsi="Palatino Linotype"/>
          <w:b/>
          <w:sz w:val="22"/>
          <w:szCs w:val="22"/>
        </w:rPr>
        <w:t>ADAT</w:t>
      </w:r>
      <w:r w:rsidR="0088640B">
        <w:rPr>
          <w:rFonts w:ascii="Palatino Linotype" w:hAnsi="Palatino Linotype"/>
          <w:b/>
          <w:sz w:val="22"/>
          <w:szCs w:val="22"/>
        </w:rPr>
        <w:t>KEZELÉSI</w:t>
      </w:r>
      <w:r w:rsidRPr="0049788F">
        <w:rPr>
          <w:rFonts w:ascii="Palatino Linotype" w:hAnsi="Palatino Linotype"/>
          <w:b/>
          <w:sz w:val="22"/>
          <w:szCs w:val="22"/>
        </w:rPr>
        <w:t xml:space="preserve"> TÁJÉKOZ</w:t>
      </w:r>
      <w:r>
        <w:rPr>
          <w:rFonts w:ascii="Palatino Linotype" w:hAnsi="Palatino Linotype"/>
          <w:b/>
          <w:sz w:val="22"/>
          <w:szCs w:val="22"/>
        </w:rPr>
        <w:t>T</w:t>
      </w:r>
      <w:r w:rsidRPr="0049788F">
        <w:rPr>
          <w:rFonts w:ascii="Palatino Linotype" w:hAnsi="Palatino Linotype"/>
          <w:b/>
          <w:sz w:val="22"/>
          <w:szCs w:val="22"/>
        </w:rPr>
        <w:t>ATÓ</w:t>
      </w:r>
    </w:p>
    <w:p w:rsidR="0096570B" w:rsidRPr="0049788F" w:rsidRDefault="00B16C45" w:rsidP="0096570B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család-és gyermekjóléti szolgálat prevenciós programjainak </w:t>
      </w:r>
      <w:r w:rsidR="0096570B" w:rsidRPr="0049788F">
        <w:rPr>
          <w:rFonts w:ascii="Palatino Linotype" w:hAnsi="Palatino Linotype"/>
          <w:sz w:val="22"/>
          <w:szCs w:val="22"/>
        </w:rPr>
        <w:t>tárgyában</w:t>
      </w:r>
    </w:p>
    <w:p w:rsidR="0096570B" w:rsidRPr="0049788F" w:rsidRDefault="0096570B" w:rsidP="0096570B">
      <w:pPr>
        <w:jc w:val="center"/>
        <w:rPr>
          <w:rFonts w:ascii="Palatino Linotype" w:hAnsi="Palatino Linotype" w:cs="Arial"/>
        </w:rPr>
      </w:pPr>
      <w:r w:rsidRPr="0049788F">
        <w:rPr>
          <w:rFonts w:ascii="Palatino Linotype" w:hAnsi="Palatino Linotype" w:cs="Arial"/>
        </w:rPr>
        <w:t xml:space="preserve"> </w:t>
      </w:r>
    </w:p>
    <w:p w:rsidR="0096570B" w:rsidRPr="0049788F" w:rsidRDefault="0096570B" w:rsidP="0096570B">
      <w:pPr>
        <w:jc w:val="both"/>
        <w:rPr>
          <w:rFonts w:ascii="Palatino Linotype" w:hAnsi="Palatino Linotype" w:cs="Arial"/>
        </w:rPr>
      </w:pPr>
      <w:r w:rsidRPr="0049788F">
        <w:rPr>
          <w:rFonts w:ascii="Palatino Linotype" w:hAnsi="Palatino Linotype" w:cs="Arial"/>
        </w:rPr>
        <w:t xml:space="preserve">az információs önrendelkezési jogról és az információszabadságról szóló 2011. évi CXII. törvény (továbbiakban: </w:t>
      </w:r>
      <w:proofErr w:type="spellStart"/>
      <w:r w:rsidRPr="0049788F">
        <w:rPr>
          <w:rFonts w:ascii="Palatino Linotype" w:hAnsi="Palatino Linotype" w:cs="Arial"/>
        </w:rPr>
        <w:t>Info</w:t>
      </w:r>
      <w:proofErr w:type="spellEnd"/>
      <w:r w:rsidRPr="0049788F">
        <w:rPr>
          <w:rFonts w:ascii="Palatino Linotype" w:hAnsi="Palatino Linotype" w:cs="Arial"/>
        </w:rPr>
        <w:t xml:space="preserve"> tv.) 20. § (4) bekezdése és az Európai Parlament és Tanács 2016/679. rendeletének (továbbiakban: GDPR</w:t>
      </w:r>
      <w:r>
        <w:rPr>
          <w:rFonts w:ascii="Palatino Linotype" w:hAnsi="Palatino Linotype" w:cs="Arial"/>
        </w:rPr>
        <w:t xml:space="preserve"> illetve Rendelet</w:t>
      </w:r>
      <w:r w:rsidRPr="0049788F">
        <w:rPr>
          <w:rFonts w:ascii="Palatino Linotype" w:hAnsi="Palatino Linotype" w:cs="Arial"/>
        </w:rPr>
        <w:t>) 13. cikke alapján</w:t>
      </w:r>
    </w:p>
    <w:p w:rsidR="0096570B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</w:rPr>
      </w:pPr>
      <w:r w:rsidRPr="0049788F">
        <w:rPr>
          <w:rFonts w:ascii="Palatino Linotype" w:hAnsi="Palatino Linotype" w:cs="Arial"/>
          <w:b/>
        </w:rPr>
        <w:t xml:space="preserve">Az adatkezelő </w:t>
      </w:r>
      <w:r>
        <w:rPr>
          <w:rFonts w:ascii="Palatino Linotype" w:hAnsi="Palatino Linotype" w:cs="Arial"/>
          <w:b/>
        </w:rPr>
        <w:t xml:space="preserve">neve </w:t>
      </w:r>
      <w:r w:rsidRPr="0049788F">
        <w:rPr>
          <w:rFonts w:ascii="Palatino Linotype" w:hAnsi="Palatino Linotype" w:cs="Arial"/>
          <w:b/>
        </w:rPr>
        <w:t xml:space="preserve">és elérhetősége: </w:t>
      </w:r>
    </w:p>
    <w:p w:rsidR="0096570B" w:rsidRPr="0096570B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Neve: Nagykőrösi Humánszolgáltató Központ, továbbiakban Adatkezelő</w:t>
      </w:r>
    </w:p>
    <w:p w:rsidR="0096570B" w:rsidRPr="0096570B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Képviseli: Bugya László intézményvezető</w:t>
      </w:r>
    </w:p>
    <w:p w:rsidR="0096570B" w:rsidRPr="0096570B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Székhelye: 2750 Nagykőrös, Bajcsy-Zsilinszky u. 4.</w:t>
      </w:r>
    </w:p>
    <w:p w:rsidR="0096570B" w:rsidRPr="0096570B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 xml:space="preserve">Tel.: 06 20 924 1070 </w:t>
      </w:r>
    </w:p>
    <w:p w:rsidR="0096570B" w:rsidRPr="0096570B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Email: titkarsag@nhszk.hu</w:t>
      </w:r>
    </w:p>
    <w:p w:rsidR="0096570B" w:rsidRPr="0049788F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r w:rsidRPr="0049788F">
        <w:rPr>
          <w:rFonts w:ascii="Palatino Linotype" w:hAnsi="Palatino Linotype" w:cs="Arial"/>
        </w:rPr>
        <w:t>A honlap URL-je:</w:t>
      </w:r>
      <w:r>
        <w:rPr>
          <w:rFonts w:ascii="Palatino Linotype" w:hAnsi="Palatino Linotype" w:cs="Arial"/>
        </w:rPr>
        <w:t xml:space="preserve"> www. nhszk.hu/</w:t>
      </w:r>
      <w:proofErr w:type="spellStart"/>
      <w:r>
        <w:rPr>
          <w:rFonts w:ascii="Palatino Linotype" w:hAnsi="Palatino Linotype" w:cs="Arial"/>
        </w:rPr>
        <w:t>adatvedelem</w:t>
      </w:r>
      <w:proofErr w:type="spellEnd"/>
      <w:r w:rsidRPr="0049788F">
        <w:rPr>
          <w:rFonts w:ascii="Palatino Linotype" w:hAnsi="Palatino Linotype" w:cs="Arial"/>
        </w:rPr>
        <w:tab/>
      </w:r>
      <w:hyperlink r:id="rId6" w:history="1"/>
      <w:r>
        <w:rPr>
          <w:rStyle w:val="Hiperhivatkozs"/>
          <w:rFonts w:ascii="Palatino Linotype" w:hAnsi="Palatino Linotype"/>
        </w:rPr>
        <w:t xml:space="preserve"> </w:t>
      </w:r>
    </w:p>
    <w:p w:rsidR="0096570B" w:rsidRPr="0049788F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Az adatkezelő képviselőjének neve</w:t>
      </w:r>
      <w:r w:rsidRPr="0049788F">
        <w:rPr>
          <w:rFonts w:ascii="Palatino Linotype" w:hAnsi="Palatino Linotype" w:cs="Arial"/>
          <w:b/>
        </w:rPr>
        <w:t xml:space="preserve"> és elérhetősége:  </w:t>
      </w:r>
    </w:p>
    <w:p w:rsidR="0096570B" w:rsidRPr="0096570B" w:rsidRDefault="0096570B" w:rsidP="0096570B">
      <w:pPr>
        <w:widowControl/>
        <w:ind w:left="709"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Neve: Nagykőrösi Humánszolgáltató Központ, továbbiakban Adatkezelő</w:t>
      </w:r>
    </w:p>
    <w:p w:rsidR="0096570B" w:rsidRPr="0096570B" w:rsidRDefault="0096570B" w:rsidP="0096570B">
      <w:pPr>
        <w:widowControl/>
        <w:ind w:left="709"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Képviseli: Bugya László intézményvezető</w:t>
      </w:r>
    </w:p>
    <w:p w:rsidR="0096570B" w:rsidRPr="0096570B" w:rsidRDefault="0096570B" w:rsidP="0096570B">
      <w:pPr>
        <w:widowControl/>
        <w:ind w:left="709"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Székhelye: 2750 Nagykőrös, Bajcsy-Zsilinszky u. 4.</w:t>
      </w:r>
    </w:p>
    <w:p w:rsidR="0096570B" w:rsidRPr="0096570B" w:rsidRDefault="0096570B" w:rsidP="0096570B">
      <w:pPr>
        <w:widowControl/>
        <w:ind w:left="709"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 xml:space="preserve">Tel.: 06 20 924 1070 </w:t>
      </w:r>
    </w:p>
    <w:p w:rsidR="0096570B" w:rsidRPr="0096570B" w:rsidRDefault="0096570B" w:rsidP="0096570B">
      <w:pPr>
        <w:widowControl/>
        <w:ind w:left="709"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 xml:space="preserve">Email: </w:t>
      </w:r>
      <w:r>
        <w:rPr>
          <w:rFonts w:ascii="Palatino Linotype" w:hAnsi="Palatino Linotype" w:cs="Arial"/>
        </w:rPr>
        <w:t>intezmenyvezeto</w:t>
      </w:r>
      <w:r w:rsidRPr="0096570B">
        <w:rPr>
          <w:rFonts w:ascii="Palatino Linotype" w:hAnsi="Palatino Linotype" w:cs="Arial"/>
        </w:rPr>
        <w:t>@nhszk.hu</w:t>
      </w:r>
    </w:p>
    <w:p w:rsidR="0096570B" w:rsidRDefault="0096570B" w:rsidP="0096570B">
      <w:pPr>
        <w:widowControl/>
        <w:ind w:left="709"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A honlap URL-je: www. nhszk.hu/</w:t>
      </w:r>
      <w:proofErr w:type="spellStart"/>
      <w:r w:rsidRPr="0096570B">
        <w:rPr>
          <w:rFonts w:ascii="Palatino Linotype" w:hAnsi="Palatino Linotype" w:cs="Arial"/>
        </w:rPr>
        <w:t>adatvedelem</w:t>
      </w:r>
      <w:proofErr w:type="spellEnd"/>
    </w:p>
    <w:p w:rsidR="0096570B" w:rsidRPr="0096570B" w:rsidRDefault="0096570B" w:rsidP="0096570B">
      <w:pPr>
        <w:pStyle w:val="Listaszerbekezds"/>
        <w:widowControl/>
        <w:numPr>
          <w:ilvl w:val="0"/>
          <w:numId w:val="13"/>
        </w:numPr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  <w:b/>
        </w:rPr>
        <w:t xml:space="preserve">Az adatvédelmi tisztviselő neve és elérhetősége: </w:t>
      </w:r>
    </w:p>
    <w:p w:rsidR="0096570B" w:rsidRDefault="0096570B" w:rsidP="0096570B">
      <w:pPr>
        <w:pStyle w:val="Listaszerbekezds"/>
        <w:widowControl/>
        <w:jc w:val="both"/>
      </w:pPr>
      <w:r w:rsidRPr="0096570B">
        <w:rPr>
          <w:rFonts w:ascii="Palatino Linotype" w:hAnsi="Palatino Linotype" w:cs="Arial"/>
        </w:rPr>
        <w:t xml:space="preserve">SKLB </w:t>
      </w:r>
      <w:proofErr w:type="spellStart"/>
      <w:r w:rsidRPr="0096570B">
        <w:rPr>
          <w:rFonts w:ascii="Palatino Linotype" w:hAnsi="Palatino Linotype" w:cs="Arial"/>
        </w:rPr>
        <w:t>Immojuris</w:t>
      </w:r>
      <w:proofErr w:type="spellEnd"/>
      <w:r w:rsidRPr="0096570B">
        <w:rPr>
          <w:rFonts w:ascii="Palatino Linotype" w:hAnsi="Palatino Linotype" w:cs="Arial"/>
        </w:rPr>
        <w:t xml:space="preserve"> Bt</w:t>
      </w:r>
      <w:r>
        <w:rPr>
          <w:rFonts w:ascii="Palatino Linotype" w:hAnsi="Palatino Linotype" w:cs="Arial"/>
        </w:rPr>
        <w:t>.</w:t>
      </w:r>
      <w:r w:rsidRPr="0096570B">
        <w:t xml:space="preserve"> </w:t>
      </w:r>
    </w:p>
    <w:p w:rsidR="0096570B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 xml:space="preserve">cím: </w:t>
      </w:r>
      <w:r w:rsidRPr="0096570B">
        <w:rPr>
          <w:rFonts w:ascii="Palatino Linotype" w:hAnsi="Palatino Linotype" w:cs="Arial"/>
        </w:rPr>
        <w:t xml:space="preserve"> </w:t>
      </w:r>
      <w:r w:rsidRPr="0049788F">
        <w:rPr>
          <w:rFonts w:ascii="Palatino Linotype" w:hAnsi="Palatino Linotype" w:cs="Arial"/>
        </w:rPr>
        <w:t>1137</w:t>
      </w:r>
      <w:proofErr w:type="gramEnd"/>
      <w:r w:rsidRPr="0049788F">
        <w:rPr>
          <w:rFonts w:ascii="Palatino Linotype" w:hAnsi="Palatino Linotype" w:cs="Arial"/>
        </w:rPr>
        <w:t xml:space="preserve"> Budapest Radnóti Miklós u. 26. fsz. 2. </w:t>
      </w:r>
    </w:p>
    <w:p w:rsidR="0096570B" w:rsidRDefault="00FE4E2F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hyperlink r:id="rId7" w:history="1">
        <w:r w:rsidR="0096570B" w:rsidRPr="001523A1">
          <w:rPr>
            <w:rFonts w:ascii="Palatino Linotype" w:hAnsi="Palatino Linotype" w:cs="Arial"/>
          </w:rPr>
          <w:t xml:space="preserve"> </w:t>
        </w:r>
        <w:r w:rsidR="0096570B" w:rsidRPr="0049788F">
          <w:rPr>
            <w:rFonts w:ascii="Palatino Linotype" w:hAnsi="Palatino Linotype" w:cs="Arial"/>
          </w:rPr>
          <w:t>Telefonszám</w:t>
        </w:r>
        <w:r w:rsidR="0096570B" w:rsidRPr="0049788F">
          <w:rPr>
            <w:rStyle w:val="Hiperhivatkozs"/>
            <w:rFonts w:ascii="Palatino Linotype" w:hAnsi="Palatino Linotype"/>
          </w:rPr>
          <w:t>:</w:t>
        </w:r>
        <w:r w:rsidR="0096570B">
          <w:rPr>
            <w:rStyle w:val="Hiperhivatkozs"/>
            <w:rFonts w:ascii="Palatino Linotype" w:hAnsi="Palatino Linotype"/>
          </w:rPr>
          <w:t xml:space="preserve"> </w:t>
        </w:r>
        <w:r w:rsidR="0096570B" w:rsidRPr="0049788F">
          <w:rPr>
            <w:rStyle w:val="Hiperhivatkozs"/>
            <w:rFonts w:ascii="Palatino Linotype" w:hAnsi="Palatino Linotype"/>
          </w:rPr>
          <w:t>06</w:t>
        </w:r>
        <w:r w:rsidR="0096570B">
          <w:rPr>
            <w:rStyle w:val="Hiperhivatkozs"/>
            <w:rFonts w:ascii="Palatino Linotype" w:hAnsi="Palatino Linotype"/>
          </w:rPr>
          <w:t xml:space="preserve"> </w:t>
        </w:r>
        <w:r w:rsidR="0096570B" w:rsidRPr="0049788F">
          <w:rPr>
            <w:rStyle w:val="Hiperhivatkozs"/>
            <w:rFonts w:ascii="Palatino Linotype" w:hAnsi="Palatino Linotype"/>
          </w:rPr>
          <w:t>30</w:t>
        </w:r>
        <w:r w:rsidR="0096570B">
          <w:rPr>
            <w:rStyle w:val="Hiperhivatkozs"/>
            <w:rFonts w:ascii="Palatino Linotype" w:hAnsi="Palatino Linotype"/>
          </w:rPr>
          <w:t> </w:t>
        </w:r>
        <w:r w:rsidR="0096570B" w:rsidRPr="0049788F">
          <w:rPr>
            <w:rStyle w:val="Hiperhivatkozs"/>
            <w:rFonts w:ascii="Palatino Linotype" w:hAnsi="Palatino Linotype"/>
          </w:rPr>
          <w:t>210</w:t>
        </w:r>
        <w:r w:rsidR="0096570B">
          <w:rPr>
            <w:rStyle w:val="Hiperhivatkozs"/>
            <w:rFonts w:ascii="Palatino Linotype" w:hAnsi="Palatino Linotype"/>
          </w:rPr>
          <w:t xml:space="preserve"> </w:t>
        </w:r>
        <w:r w:rsidR="0096570B" w:rsidRPr="0049788F">
          <w:rPr>
            <w:rStyle w:val="Hiperhivatkozs"/>
            <w:rFonts w:ascii="Palatino Linotype" w:hAnsi="Palatino Linotype"/>
          </w:rPr>
          <w:t>2841</w:t>
        </w:r>
      </w:hyperlink>
      <w:r w:rsidR="0096570B" w:rsidRPr="0049788F">
        <w:rPr>
          <w:rFonts w:ascii="Palatino Linotype" w:hAnsi="Palatino Linotype" w:cs="Arial"/>
        </w:rPr>
        <w:t xml:space="preserve">, </w:t>
      </w:r>
    </w:p>
    <w:p w:rsidR="0096570B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r w:rsidRPr="001523A1">
        <w:rPr>
          <w:rFonts w:ascii="Palatino Linotype" w:hAnsi="Palatino Linotype" w:cs="Arial"/>
        </w:rPr>
        <w:t>elektronikus levélcíme</w:t>
      </w:r>
      <w:r>
        <w:rPr>
          <w:rFonts w:ascii="Palatino Linotype" w:hAnsi="Palatino Linotype" w:cs="Arial"/>
        </w:rPr>
        <w:t>:</w:t>
      </w:r>
      <w:r w:rsidRPr="0049788F">
        <w:rPr>
          <w:rFonts w:ascii="Palatino Linotype" w:hAnsi="Palatino Linotype" w:cs="Arial"/>
        </w:rPr>
        <w:t xml:space="preserve"> </w:t>
      </w:r>
      <w:hyperlink r:id="rId8" w:history="1">
        <w:r w:rsidRPr="006718D7">
          <w:rPr>
            <w:rStyle w:val="Hiperhivatkozs"/>
            <w:rFonts w:ascii="Palatino Linotype" w:hAnsi="Palatino Linotype" w:cs="Arial"/>
          </w:rPr>
          <w:t>gdpr.hungary@gmail.com</w:t>
        </w:r>
      </w:hyperlink>
    </w:p>
    <w:p w:rsidR="0096570B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Az SKLB IMMOJURIS BT adatvédelmi szakértelemmel rendelkező tagja:</w:t>
      </w:r>
    </w:p>
    <w:p w:rsidR="0096570B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  <w:r w:rsidRPr="0096570B">
        <w:rPr>
          <w:rFonts w:ascii="Palatino Linotype" w:hAnsi="Palatino Linotype" w:cs="Arial"/>
        </w:rPr>
        <w:t>dr. Keczely Béla Zoltán LL.M.</w:t>
      </w:r>
    </w:p>
    <w:p w:rsidR="0096570B" w:rsidRPr="0049788F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</w:rPr>
      </w:pPr>
      <w:r w:rsidRPr="0049788F">
        <w:rPr>
          <w:rFonts w:ascii="Palatino Linotype" w:hAnsi="Palatino Linotype" w:cs="Arial"/>
          <w:b/>
        </w:rPr>
        <w:t>Az adatkezelés célja:</w:t>
      </w:r>
      <w:r>
        <w:rPr>
          <w:rFonts w:ascii="Palatino Linotype" w:hAnsi="Palatino Linotype"/>
        </w:rPr>
        <w:t xml:space="preserve"> </w:t>
      </w:r>
      <w:r w:rsidRPr="0096570B">
        <w:rPr>
          <w:rFonts w:ascii="Palatino Linotype" w:hAnsi="Palatino Linotype"/>
        </w:rPr>
        <w:t>gyerm</w:t>
      </w:r>
      <w:r w:rsidR="00B16C45">
        <w:rPr>
          <w:rFonts w:ascii="Palatino Linotype" w:hAnsi="Palatino Linotype"/>
        </w:rPr>
        <w:t xml:space="preserve">ekjóléti szolgáltatás nyújtása: prevenciós program </w:t>
      </w:r>
    </w:p>
    <w:p w:rsidR="00B16C45" w:rsidRPr="00B16C45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  <w:b/>
        </w:rPr>
      </w:pPr>
      <w:r w:rsidRPr="0049788F">
        <w:rPr>
          <w:rFonts w:ascii="Palatino Linotype" w:hAnsi="Palatino Linotype" w:cs="Arial"/>
          <w:b/>
        </w:rPr>
        <w:t xml:space="preserve">Az adatkezelés </w:t>
      </w:r>
      <w:proofErr w:type="gramStart"/>
      <w:r w:rsidRPr="0049788F">
        <w:rPr>
          <w:rFonts w:ascii="Palatino Linotype" w:hAnsi="Palatino Linotype" w:cs="Arial"/>
          <w:b/>
        </w:rPr>
        <w:t>jogalapja</w:t>
      </w:r>
      <w:r>
        <w:rPr>
          <w:rFonts w:ascii="Palatino Linotype" w:hAnsi="Palatino Linotype" w:cs="Arial"/>
          <w:b/>
        </w:rPr>
        <w:t>:</w:t>
      </w:r>
      <w:r w:rsidR="00B16C45">
        <w:rPr>
          <w:rFonts w:ascii="Palatino Linotype" w:hAnsi="Palatino Linotype" w:cs="Arial"/>
          <w:b/>
        </w:rPr>
        <w:t xml:space="preserve">  az</w:t>
      </w:r>
      <w:proofErr w:type="gramEnd"/>
      <w:r w:rsidR="00B16C45">
        <w:rPr>
          <w:rFonts w:ascii="Palatino Linotype" w:hAnsi="Palatino Linotype" w:cs="Arial"/>
          <w:b/>
        </w:rPr>
        <w:t xml:space="preserve"> 1997. évi XXXI. tv 39</w:t>
      </w:r>
      <w:r w:rsidRPr="0096570B">
        <w:rPr>
          <w:rFonts w:ascii="Palatino Linotype" w:hAnsi="Palatino Linotype" w:cs="Arial"/>
        </w:rPr>
        <w:t xml:space="preserve"> § </w:t>
      </w:r>
      <w:r w:rsidR="00B16C45">
        <w:rPr>
          <w:rFonts w:ascii="Palatino Linotype" w:hAnsi="Palatino Linotype" w:cs="Arial"/>
        </w:rPr>
        <w:t>(2) d pontja.</w:t>
      </w:r>
      <w:r w:rsidRPr="0096570B">
        <w:rPr>
          <w:rFonts w:ascii="Palatino Linotype" w:hAnsi="Palatino Linotype" w:cs="Arial"/>
        </w:rPr>
        <w:t>-</w:t>
      </w:r>
    </w:p>
    <w:p w:rsidR="0096570B" w:rsidRPr="0049788F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  <w:b/>
        </w:rPr>
      </w:pPr>
      <w:r w:rsidRPr="0049788F">
        <w:rPr>
          <w:rFonts w:ascii="Palatino Linotype" w:hAnsi="Palatino Linotype" w:cs="Arial"/>
          <w:b/>
        </w:rPr>
        <w:t>Az adatkezeléssel érintettek köre:</w:t>
      </w:r>
      <w:r>
        <w:rPr>
          <w:rFonts w:ascii="Palatino Linotype" w:hAnsi="Palatino Linotype" w:cs="Arial"/>
        </w:rPr>
        <w:t xml:space="preserve"> </w:t>
      </w:r>
      <w:r w:rsidRPr="0096570B">
        <w:rPr>
          <w:rFonts w:ascii="Palatino Linotype" w:hAnsi="Palatino Linotype" w:cs="Arial"/>
        </w:rPr>
        <w:t>gyerme</w:t>
      </w:r>
      <w:r>
        <w:rPr>
          <w:rFonts w:ascii="Palatino Linotype" w:hAnsi="Palatino Linotype" w:cs="Arial"/>
        </w:rPr>
        <w:t>kvédelmi szolgáltatást igénybe vevő gyermek és törvényes képviselőik</w:t>
      </w:r>
    </w:p>
    <w:p w:rsidR="0096570B" w:rsidRPr="0096570B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  <w:b/>
        </w:rPr>
      </w:pPr>
      <w:r w:rsidRPr="0096570B">
        <w:rPr>
          <w:rFonts w:ascii="Palatino Linotype" w:hAnsi="Palatino Linotype" w:cs="Arial"/>
          <w:b/>
        </w:rPr>
        <w:t>Ha van, az adatok címzettjei</w:t>
      </w:r>
      <w:r w:rsidRPr="0096570B">
        <w:rPr>
          <w:rStyle w:val="Lbjegyzet-hivatkozs"/>
          <w:rFonts w:ascii="Palatino Linotype" w:hAnsi="Palatino Linotype" w:cs="Arial"/>
          <w:b/>
        </w:rPr>
        <w:t xml:space="preserve"> </w:t>
      </w:r>
      <w:r w:rsidRPr="0096570B">
        <w:rPr>
          <w:rFonts w:ascii="Palatino Linotype" w:hAnsi="Palatino Linotype" w:cs="Arial"/>
          <w:b/>
        </w:rPr>
        <w:t xml:space="preserve">: </w:t>
      </w:r>
      <w:r w:rsidRPr="0096570B">
        <w:rPr>
          <w:rFonts w:ascii="Palatino Linotype" w:hAnsi="Palatino Linotype" w:cs="Arial"/>
        </w:rPr>
        <w:t xml:space="preserve">  a szociális, gyermekjóléti és gyermekvédelmi igénybe vevői nyilvántartásról és az országos jelentési rendszerről szóló 415/2015. (XII. 23.) Korm. rendelet rendelkezései alapján</w:t>
      </w:r>
      <w:r>
        <w:rPr>
          <w:rFonts w:ascii="Palatino Linotype" w:hAnsi="Palatino Linotype" w:cs="Arial"/>
        </w:rPr>
        <w:t xml:space="preserve"> Magyar Államkincstár</w:t>
      </w:r>
    </w:p>
    <w:p w:rsidR="0096570B" w:rsidRPr="0096570B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  <w:b/>
        </w:rPr>
      </w:pPr>
      <w:r w:rsidRPr="0096570B">
        <w:rPr>
          <w:rFonts w:ascii="Palatino Linotype" w:hAnsi="Palatino Linotype" w:cs="Arial"/>
        </w:rPr>
        <w:t xml:space="preserve"> </w:t>
      </w:r>
      <w:r w:rsidRPr="0096570B">
        <w:rPr>
          <w:rFonts w:ascii="Palatino Linotype" w:hAnsi="Palatino Linotype" w:cs="Arial"/>
          <w:b/>
        </w:rPr>
        <w:t xml:space="preserve">Ha felmerül, harmadik országba vagy nemzetközi szervezethez történő adattovábbítás ténye: </w:t>
      </w:r>
      <w:r w:rsidRPr="0096570B">
        <w:rPr>
          <w:rFonts w:ascii="Palatino Linotype" w:hAnsi="Palatino Linotype" w:cs="Arial"/>
        </w:rPr>
        <w:t>nem merül fel</w:t>
      </w:r>
    </w:p>
    <w:p w:rsidR="0096570B" w:rsidRPr="0049788F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  <w:b/>
        </w:rPr>
      </w:pPr>
      <w:r w:rsidRPr="0049788F">
        <w:rPr>
          <w:rFonts w:ascii="Palatino Linotype" w:hAnsi="Palatino Linotype" w:cs="Arial"/>
          <w:b/>
        </w:rPr>
        <w:t xml:space="preserve">Az adatkezelés időtartama: </w:t>
      </w:r>
      <w:r>
        <w:rPr>
          <w:rFonts w:ascii="Palatino Linotype" w:hAnsi="Palatino Linotype" w:cs="Arial"/>
          <w:b/>
        </w:rPr>
        <w:t xml:space="preserve">a </w:t>
      </w:r>
      <w:r w:rsidRPr="0096570B">
        <w:rPr>
          <w:rFonts w:ascii="Palatino Linotype" w:hAnsi="Palatino Linotype" w:cs="Arial"/>
        </w:rPr>
        <w:t>szolgáltatás nyújtásának befejezéséig</w:t>
      </w:r>
    </w:p>
    <w:p w:rsidR="0096570B" w:rsidRPr="0053013D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</w:rPr>
      </w:pPr>
      <w:r w:rsidRPr="0049788F">
        <w:rPr>
          <w:rFonts w:ascii="Palatino Linotype" w:hAnsi="Palatino Linotype" w:cs="Arial"/>
          <w:b/>
        </w:rPr>
        <w:t>Az adatok megőrzésének időtartama</w:t>
      </w:r>
      <w:r>
        <w:rPr>
          <w:rFonts w:ascii="Palatino Linotype" w:hAnsi="Palatino Linotype" w:cs="Arial"/>
          <w:b/>
        </w:rPr>
        <w:t xml:space="preserve">: </w:t>
      </w:r>
      <w:r w:rsidRPr="0096570B">
        <w:rPr>
          <w:rFonts w:ascii="Palatino Linotype" w:hAnsi="Palatino Linotype" w:cs="Arial"/>
        </w:rPr>
        <w:t>10 év</w:t>
      </w:r>
    </w:p>
    <w:p w:rsidR="0096570B" w:rsidRPr="0096570B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A kezelt személyes (és ha van ilyen) és különleges személyes </w:t>
      </w:r>
      <w:proofErr w:type="gramStart"/>
      <w:r>
        <w:rPr>
          <w:rFonts w:ascii="Palatino Linotype" w:hAnsi="Palatino Linotype" w:cs="Arial"/>
          <w:b/>
        </w:rPr>
        <w:t>adatok  kategóriái</w:t>
      </w:r>
      <w:proofErr w:type="gramEnd"/>
      <w:r>
        <w:rPr>
          <w:rFonts w:ascii="Palatino Linotype" w:hAnsi="Palatino Linotype" w:cs="Arial"/>
          <w:b/>
        </w:rPr>
        <w:t>:</w:t>
      </w:r>
      <w:r w:rsidRPr="0096570B">
        <w:t xml:space="preserve"> </w:t>
      </w:r>
      <w:r w:rsidRPr="0096570B">
        <w:rPr>
          <w:rFonts w:ascii="Palatino Linotype" w:hAnsi="Palatino Linotype" w:cs="Arial"/>
        </w:rPr>
        <w:t>a szolgálatás igénybe vevő  gyermek személyazonosító adatai: születési név, anyja neve, születési helyi/idő, lakcím, a törvényes képviselő kapcsolattartási adatai: a törvényes képviselő neve, lakcíme, telefonszáma</w:t>
      </w:r>
    </w:p>
    <w:p w:rsidR="0096570B" w:rsidRDefault="0096570B" w:rsidP="0096570B">
      <w:pPr>
        <w:widowControl/>
        <w:spacing w:after="160" w:line="259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br w:type="page"/>
      </w:r>
    </w:p>
    <w:p w:rsidR="0096570B" w:rsidRPr="001523A1" w:rsidRDefault="0096570B" w:rsidP="0096570B">
      <w:pPr>
        <w:pStyle w:val="Listaszerbekezds"/>
        <w:widowControl/>
        <w:jc w:val="both"/>
        <w:rPr>
          <w:rFonts w:ascii="Palatino Linotype" w:hAnsi="Palatino Linotype" w:cs="Arial"/>
        </w:rPr>
      </w:pPr>
    </w:p>
    <w:p w:rsidR="0096570B" w:rsidRPr="001C28E7" w:rsidRDefault="0096570B" w:rsidP="0096570B">
      <w:pPr>
        <w:widowControl/>
        <w:jc w:val="both"/>
        <w:rPr>
          <w:rFonts w:ascii="Palatino Linotype" w:hAnsi="Palatino Linotype" w:cs="Arial"/>
          <w:b/>
        </w:rPr>
      </w:pPr>
      <w:r w:rsidRPr="001C28E7">
        <w:rPr>
          <w:rFonts w:ascii="Palatino Linotype" w:hAnsi="Palatino Linotype" w:cs="Arial"/>
          <w:b/>
        </w:rPr>
        <w:t>Az adatkezeléssel érintett adatkezeléssel kapcsolatos jogai és jogorvoslati lehetőségei:</w:t>
      </w:r>
    </w:p>
    <w:p w:rsidR="0096570B" w:rsidRPr="0049788F" w:rsidRDefault="0096570B" w:rsidP="0096570B">
      <w:pPr>
        <w:widowControl/>
        <w:ind w:left="360"/>
        <w:jc w:val="both"/>
        <w:rPr>
          <w:rFonts w:ascii="Palatino Linotype" w:hAnsi="Palatino Linotype" w:cs="Arial"/>
          <w:b/>
          <w:u w:val="single"/>
        </w:rPr>
      </w:pPr>
      <w:r w:rsidRPr="0049788F">
        <w:rPr>
          <w:rFonts w:ascii="Palatino Linotype" w:hAnsi="Palatino Linotype" w:cs="Arial"/>
          <w:b/>
          <w:u w:val="single"/>
        </w:rPr>
        <w:t>Az érintett jogai</w:t>
      </w:r>
    </w:p>
    <w:p w:rsidR="0096570B" w:rsidRPr="0049788F" w:rsidRDefault="0096570B" w:rsidP="0096570B">
      <w:pPr>
        <w:widowControl/>
        <w:numPr>
          <w:ilvl w:val="0"/>
          <w:numId w:val="10"/>
        </w:numPr>
        <w:jc w:val="both"/>
        <w:rPr>
          <w:rFonts w:ascii="Palatino Linotype" w:hAnsi="Palatino Linotype"/>
          <w:b/>
          <w:bCs/>
          <w:u w:val="single"/>
        </w:rPr>
      </w:pPr>
      <w:r w:rsidRPr="0049788F">
        <w:rPr>
          <w:rFonts w:ascii="Palatino Linotype" w:hAnsi="Palatino Linotype"/>
          <w:b/>
          <w:bCs/>
        </w:rPr>
        <w:t>Tájékoztatás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ilyen jellegű adatszolgáltatást az Adatkezelő díjmentesen teljesíti, kivéve, ha a kérelem megalapozatlan, túlzó vagy ismétlődő.</w:t>
      </w:r>
    </w:p>
    <w:p w:rsidR="0096570B" w:rsidRPr="0049788F" w:rsidRDefault="0096570B" w:rsidP="0096570B">
      <w:pPr>
        <w:widowControl/>
        <w:numPr>
          <w:ilvl w:val="0"/>
          <w:numId w:val="10"/>
        </w:numPr>
        <w:jc w:val="both"/>
        <w:rPr>
          <w:rFonts w:ascii="Palatino Linotype" w:hAnsi="Palatino Linotype"/>
          <w:b/>
          <w:bCs/>
          <w:u w:val="single"/>
        </w:rPr>
      </w:pPr>
      <w:r w:rsidRPr="0049788F">
        <w:rPr>
          <w:rFonts w:ascii="Palatino Linotype" w:hAnsi="Palatino Linotype"/>
          <w:b/>
          <w:bCs/>
        </w:rPr>
        <w:t>Az érintett hozzáférési joga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 jogosult, hogy a személyes adatokhoz és a következő információkhoz hozzáférést kapjon: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Személyes adatok másolatának egy példánya (további példányok díj ellenében)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Adatkezelés célja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Adatok kategóriái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Automatizált döntéshozatallal, profilalkotással kapcsolatos adatok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Adatátvétel esetén a forrásra vonatkozó információkat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Címzettek, akik részére az adatokat közölték vagy közölni fogják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Harmadik országba történő adattovábbítással kapcsolatos információk, garanciák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Adatok tárolásának időtartama, annak szempontjai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Érintett jogai</w:t>
      </w:r>
    </w:p>
    <w:p w:rsidR="0096570B" w:rsidRPr="0049788F" w:rsidRDefault="0096570B" w:rsidP="0096570B">
      <w:pPr>
        <w:widowControl/>
        <w:numPr>
          <w:ilvl w:val="0"/>
          <w:numId w:val="2"/>
        </w:numPr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</w:rPr>
        <w:t>Felügyeleti hatósághoz panasz benyújtásának joga</w:t>
      </w:r>
    </w:p>
    <w:p w:rsidR="0096570B" w:rsidRPr="0049788F" w:rsidRDefault="0096570B" w:rsidP="0096570B">
      <w:pPr>
        <w:widowControl/>
        <w:numPr>
          <w:ilvl w:val="0"/>
          <w:numId w:val="10"/>
        </w:numPr>
        <w:jc w:val="both"/>
        <w:rPr>
          <w:rFonts w:ascii="Palatino Linotype" w:hAnsi="Palatino Linotype"/>
          <w:b/>
          <w:bCs/>
          <w:u w:val="single"/>
        </w:rPr>
      </w:pPr>
      <w:r w:rsidRPr="0049788F">
        <w:rPr>
          <w:rFonts w:ascii="Palatino Linotype" w:hAnsi="Palatino Linotype"/>
          <w:b/>
          <w:bCs/>
        </w:rPr>
        <w:t>Helyesbítéshez való jog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 xml:space="preserve">Az érintett jogosult pontatlan adatainak indokolatlan késedelem nélküli helyesbítésére, kiegészítésére. </w:t>
      </w:r>
    </w:p>
    <w:p w:rsidR="0096570B" w:rsidRPr="0049788F" w:rsidRDefault="0096570B" w:rsidP="0096570B">
      <w:pPr>
        <w:widowControl/>
        <w:numPr>
          <w:ilvl w:val="0"/>
          <w:numId w:val="10"/>
        </w:numPr>
        <w:jc w:val="both"/>
        <w:rPr>
          <w:rFonts w:ascii="Palatino Linotype" w:hAnsi="Palatino Linotype"/>
          <w:b/>
          <w:bCs/>
          <w:u w:val="single"/>
        </w:rPr>
      </w:pPr>
      <w:r w:rsidRPr="0049788F">
        <w:rPr>
          <w:rFonts w:ascii="Palatino Linotype" w:hAnsi="Palatino Linotype"/>
          <w:b/>
          <w:bCs/>
        </w:rPr>
        <w:t>Törléshez való jog (az elfeledtetéshez való jog)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 kérelmére az Adatkezelő köteles az érintettre vonatkozó személyes adatokat indokolatlan késedelem nélkül törölni, ha az alábbi esetek valamelyike fennáll:</w:t>
      </w:r>
    </w:p>
    <w:p w:rsidR="0096570B" w:rsidRPr="0049788F" w:rsidRDefault="0096570B" w:rsidP="0096570B">
      <w:pPr>
        <w:widowControl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 cél kiüresedett, már nincs szükség az adatra</w:t>
      </w:r>
    </w:p>
    <w:p w:rsidR="0096570B" w:rsidRPr="0049788F" w:rsidRDefault="0096570B" w:rsidP="0096570B">
      <w:pPr>
        <w:widowControl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érintett visszavonja a hozzájárulását, így az adatkezelésnek megszűnik a jogalapja</w:t>
      </w:r>
    </w:p>
    <w:p w:rsidR="0096570B" w:rsidRPr="0049788F" w:rsidRDefault="0096570B" w:rsidP="0096570B">
      <w:pPr>
        <w:widowControl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érintett tiltakozik az adatkezelés ellen</w:t>
      </w:r>
    </w:p>
    <w:p w:rsidR="0096570B" w:rsidRPr="0049788F" w:rsidRDefault="0096570B" w:rsidP="0096570B">
      <w:pPr>
        <w:widowControl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jogellenes adatkezelés</w:t>
      </w:r>
    </w:p>
    <w:p w:rsidR="0096570B" w:rsidRPr="0049788F" w:rsidRDefault="0096570B" w:rsidP="0096570B">
      <w:pPr>
        <w:widowControl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jogi kötelezettség teljesítése céljából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 xml:space="preserve">Az érintett elfeledtetéshez való joga keretében, ha az Adatkezelő nyilvánosságra hozott személyes adatot törölni köteles- az elérhető technológia és megvalósítás költségeinek figyelembevételével- ésszerűen elvárható </w:t>
      </w:r>
      <w:r w:rsidRPr="0049788F">
        <w:rPr>
          <w:rFonts w:ascii="Palatino Linotype" w:hAnsi="Palatino Linotype"/>
        </w:rPr>
        <w:lastRenderedPageBreak/>
        <w:t xml:space="preserve">lépéseket tesz annak érdekében, hogy tájékoztasson más adatkezelőket a szóban forgó linkek, másolatok, másodpéldányok törlése kapcsán. 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:rsidR="0096570B" w:rsidRPr="0049788F" w:rsidRDefault="0096570B" w:rsidP="0096570B">
      <w:pPr>
        <w:widowControl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véleménynyilvánítás szabadságához</w:t>
      </w:r>
    </w:p>
    <w:p w:rsidR="0096570B" w:rsidRPr="0049788F" w:rsidRDefault="0096570B" w:rsidP="0096570B">
      <w:pPr>
        <w:widowControl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jogi kötelezettség teljesítéséhez, vagy közhatalmi jogosítvány gyakorlásához</w:t>
      </w:r>
    </w:p>
    <w:p w:rsidR="0096570B" w:rsidRPr="0049788F" w:rsidRDefault="0096570B" w:rsidP="0096570B">
      <w:pPr>
        <w:widowControl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közérdekből a népegészségügy területén</w:t>
      </w:r>
    </w:p>
    <w:p w:rsidR="0096570B" w:rsidRPr="0049788F" w:rsidRDefault="0096570B" w:rsidP="0096570B">
      <w:pPr>
        <w:widowControl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közérdekű archiválás, tudományos és történelmi kutatási célból</w:t>
      </w:r>
    </w:p>
    <w:p w:rsidR="0096570B" w:rsidRPr="0049788F" w:rsidRDefault="0096570B" w:rsidP="0096570B">
      <w:pPr>
        <w:widowControl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jogi igények érvényesítéséhez</w:t>
      </w:r>
    </w:p>
    <w:p w:rsidR="0096570B" w:rsidRPr="0049788F" w:rsidRDefault="0096570B" w:rsidP="0096570B">
      <w:pPr>
        <w:widowControl/>
        <w:numPr>
          <w:ilvl w:val="0"/>
          <w:numId w:val="10"/>
        </w:numPr>
        <w:jc w:val="both"/>
        <w:rPr>
          <w:rFonts w:ascii="Palatino Linotype" w:hAnsi="Palatino Linotype"/>
          <w:b/>
          <w:bCs/>
          <w:u w:val="single"/>
        </w:rPr>
      </w:pPr>
      <w:r w:rsidRPr="0049788F">
        <w:rPr>
          <w:rFonts w:ascii="Palatino Linotype" w:hAnsi="Palatino Linotype"/>
          <w:b/>
          <w:bCs/>
        </w:rPr>
        <w:t>Az adatkezelés korlátozásához való jog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Adatkezelő az érintett kérésére korlátozza az adatkezelést, ha</w:t>
      </w:r>
    </w:p>
    <w:p w:rsidR="0096570B" w:rsidRPr="0049788F" w:rsidRDefault="0096570B" w:rsidP="0096570B">
      <w:pPr>
        <w:widowControl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 vitatja a személyes adatok pontosságát</w:t>
      </w:r>
    </w:p>
    <w:p w:rsidR="0096570B" w:rsidRPr="0049788F" w:rsidRDefault="0096570B" w:rsidP="0096570B">
      <w:pPr>
        <w:widowControl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adatkezelés jogellenes és az érintett ellenzi az adatok törlését</w:t>
      </w:r>
    </w:p>
    <w:p w:rsidR="0096570B" w:rsidRPr="0049788F" w:rsidRDefault="0096570B" w:rsidP="0096570B">
      <w:pPr>
        <w:widowControl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Adatkezelőnek már nincs szüksége a személyes adatokra, de az érintett igényi azokat jogi igények előterjesztéséhez, érvényesítéséhez vagy védelméhez</w:t>
      </w:r>
    </w:p>
    <w:p w:rsidR="0096570B" w:rsidRPr="0049788F" w:rsidRDefault="0096570B" w:rsidP="0096570B">
      <w:pPr>
        <w:widowControl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 xml:space="preserve">az érintett tiltakozott az adatkezelés ellen, és az adatkezelőnél még tart a vizsgálat </w:t>
      </w:r>
    </w:p>
    <w:p w:rsidR="0096570B" w:rsidRPr="0049788F" w:rsidRDefault="0096570B" w:rsidP="0096570B">
      <w:pPr>
        <w:widowControl/>
        <w:numPr>
          <w:ilvl w:val="0"/>
          <w:numId w:val="10"/>
        </w:numPr>
        <w:jc w:val="both"/>
        <w:rPr>
          <w:rFonts w:ascii="Palatino Linotype" w:hAnsi="Palatino Linotype"/>
          <w:b/>
          <w:bCs/>
          <w:u w:val="single"/>
        </w:rPr>
      </w:pPr>
      <w:r w:rsidRPr="0049788F">
        <w:rPr>
          <w:rFonts w:ascii="Palatino Linotype" w:hAnsi="Palatino Linotype"/>
          <w:b/>
          <w:bCs/>
        </w:rPr>
        <w:t>Az adathordozhatósághoz való jog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 jogosult az általa az Adatkezelő rendelkezésére bocsátott adatokat megkapni:</w:t>
      </w:r>
    </w:p>
    <w:p w:rsidR="0096570B" w:rsidRPr="0049788F" w:rsidRDefault="0096570B" w:rsidP="0096570B">
      <w:pPr>
        <w:widowControl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tagolt, széles körben használt, géppel olvasható formátumban</w:t>
      </w:r>
    </w:p>
    <w:p w:rsidR="0096570B" w:rsidRPr="0049788F" w:rsidRDefault="0096570B" w:rsidP="0096570B">
      <w:pPr>
        <w:widowControl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 xml:space="preserve">jogosult más adatkezelőhöz továbbítani </w:t>
      </w:r>
    </w:p>
    <w:p w:rsidR="0096570B" w:rsidRPr="0049788F" w:rsidRDefault="0096570B" w:rsidP="0096570B">
      <w:pPr>
        <w:widowControl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kérheti az adatok közvetlen továbbítását a másik adatkezelőhöz (ha ez technikailag megvalósítható)</w:t>
      </w:r>
    </w:p>
    <w:p w:rsidR="0096570B" w:rsidRPr="0049788F" w:rsidRDefault="0096570B" w:rsidP="0096570B">
      <w:pPr>
        <w:widowControl/>
        <w:numPr>
          <w:ilvl w:val="0"/>
          <w:numId w:val="10"/>
        </w:numPr>
        <w:jc w:val="both"/>
        <w:rPr>
          <w:rFonts w:ascii="Palatino Linotype" w:hAnsi="Palatino Linotype"/>
          <w:b/>
          <w:bCs/>
        </w:rPr>
      </w:pPr>
      <w:r w:rsidRPr="0049788F">
        <w:rPr>
          <w:rFonts w:ascii="Palatino Linotype" w:hAnsi="Palatino Linotype"/>
          <w:b/>
          <w:bCs/>
        </w:rPr>
        <w:t xml:space="preserve">A tiltakozáshoz való jog 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 tiltakozhat az adatai kezelése ellen</w:t>
      </w:r>
    </w:p>
    <w:p w:rsidR="0096570B" w:rsidRPr="0049788F" w:rsidRDefault="0096570B" w:rsidP="0096570B">
      <w:pPr>
        <w:widowControl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közérdekű/közhatalmi és az érdekmérlegelésen alapuló jogalap esetében</w:t>
      </w:r>
    </w:p>
    <w:p w:rsidR="0096570B" w:rsidRPr="0049788F" w:rsidRDefault="0096570B" w:rsidP="0096570B">
      <w:pPr>
        <w:widowControl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közvetlen üzletszerzési cél esetén</w:t>
      </w:r>
    </w:p>
    <w:p w:rsidR="0096570B" w:rsidRPr="0049788F" w:rsidRDefault="0096570B" w:rsidP="0096570B">
      <w:pPr>
        <w:widowControl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közvetlen üzletszerzési célú profilalkotás keretében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 tiltakozása esetén az adatkezelést azonnal meg kell szüntetni, kivéve kényszerítő erejű jogos indok és a jogi igények érvényesítése esetén.</w:t>
      </w:r>
    </w:p>
    <w:p w:rsidR="0096570B" w:rsidRPr="0049788F" w:rsidRDefault="0096570B" w:rsidP="0096570B">
      <w:pPr>
        <w:widowControl/>
        <w:numPr>
          <w:ilvl w:val="0"/>
          <w:numId w:val="10"/>
        </w:numPr>
        <w:jc w:val="both"/>
        <w:rPr>
          <w:rFonts w:ascii="Palatino Linotype" w:hAnsi="Palatino Linotype"/>
          <w:b/>
          <w:bCs/>
          <w:u w:val="single"/>
        </w:rPr>
      </w:pPr>
      <w:r w:rsidRPr="0049788F">
        <w:rPr>
          <w:rFonts w:ascii="Palatino Linotype" w:hAnsi="Palatino Linotype"/>
          <w:b/>
          <w:bCs/>
        </w:rPr>
        <w:t>Automatizált döntéshozatallal és a profilalkotással kapcsolatos jogok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érintettnek az a joga, hogy ne terjedjen ki rá a kizárólag automatizált adatkezelésen- ideértve a profilalkotáson is- alapuló döntés hatálya, amely rá nézve jelentős mértékben érintené. Ez alól kivételt jelent, ha</w:t>
      </w:r>
    </w:p>
    <w:p w:rsidR="0096570B" w:rsidRPr="0049788F" w:rsidRDefault="0096570B" w:rsidP="0096570B">
      <w:pPr>
        <w:widowControl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 és az adatkezelő közötti szerződés megkötése vagy teljesítése érdekében szükséges</w:t>
      </w:r>
    </w:p>
    <w:p w:rsidR="0096570B" w:rsidRPr="0049788F" w:rsidRDefault="0096570B" w:rsidP="0096570B">
      <w:pPr>
        <w:widowControl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jogszabály lehetővé teszi</w:t>
      </w:r>
    </w:p>
    <w:p w:rsidR="0096570B" w:rsidRPr="0049788F" w:rsidRDefault="0096570B" w:rsidP="0096570B">
      <w:pPr>
        <w:widowControl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az érintett ehhez kifejezetten hozzájárul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 xml:space="preserve">A fent említett 1. és 3. esetekben az érintett jogosult </w:t>
      </w:r>
    </w:p>
    <w:p w:rsidR="0096570B" w:rsidRPr="0049788F" w:rsidRDefault="0096570B" w:rsidP="0096570B">
      <w:pPr>
        <w:widowControl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lastRenderedPageBreak/>
        <w:t>emberi beavatkozást kérni</w:t>
      </w:r>
    </w:p>
    <w:p w:rsidR="0096570B" w:rsidRPr="0049788F" w:rsidRDefault="0096570B" w:rsidP="0096570B">
      <w:pPr>
        <w:widowControl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álláspontját kifejezni</w:t>
      </w:r>
    </w:p>
    <w:p w:rsidR="0096570B" w:rsidRPr="0049788F" w:rsidRDefault="0096570B" w:rsidP="0096570B">
      <w:pPr>
        <w:widowControl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 döntéssel szemben kifogást benyújtani</w:t>
      </w:r>
    </w:p>
    <w:p w:rsidR="0096570B" w:rsidRPr="0049788F" w:rsidRDefault="0096570B" w:rsidP="0096570B">
      <w:pPr>
        <w:widowControl/>
        <w:jc w:val="both"/>
        <w:rPr>
          <w:rFonts w:ascii="Palatino Linotype" w:hAnsi="Palatino Linotype"/>
          <w:u w:val="single"/>
        </w:rPr>
      </w:pPr>
      <w:r w:rsidRPr="0049788F">
        <w:rPr>
          <w:rFonts w:ascii="Palatino Linotype" w:hAnsi="Palatino Linotype"/>
          <w:u w:val="single"/>
        </w:rPr>
        <w:t>Jogorvoslat</w:t>
      </w:r>
    </w:p>
    <w:p w:rsidR="0096570B" w:rsidRPr="0049788F" w:rsidRDefault="0096570B" w:rsidP="0096570B">
      <w:pPr>
        <w:widowControl/>
        <w:numPr>
          <w:ilvl w:val="0"/>
          <w:numId w:val="11"/>
        </w:numPr>
        <w:jc w:val="both"/>
        <w:rPr>
          <w:rFonts w:ascii="Palatino Linotype" w:hAnsi="Palatino Linotype"/>
          <w:b/>
          <w:bCs/>
          <w:u w:val="single"/>
        </w:rPr>
      </w:pPr>
      <w:r w:rsidRPr="0049788F">
        <w:rPr>
          <w:rFonts w:ascii="Palatino Linotype" w:hAnsi="Palatino Linotype"/>
          <w:b/>
          <w:bCs/>
        </w:rPr>
        <w:t>Felügyeleti hatóságnál történő panasztételhez való jog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Felügyeleti hatóság: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Nemzeti Adatvédelmi és Információszabadság Hatóság (NAIH) (továbbiakban: Hatóság)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Style w:val="ff0cf0fs28"/>
          <w:rFonts w:ascii="Palatino Linotype" w:hAnsi="Palatino Linotype"/>
        </w:rPr>
        <w:t>1125  Budapest, Szilágyi Erzsébet fasor 22/c</w:t>
      </w:r>
    </w:p>
    <w:p w:rsidR="0096570B" w:rsidRPr="0049788F" w:rsidRDefault="0096570B" w:rsidP="0096570B">
      <w:pPr>
        <w:widowControl/>
        <w:numPr>
          <w:ilvl w:val="0"/>
          <w:numId w:val="11"/>
        </w:numPr>
        <w:jc w:val="both"/>
        <w:rPr>
          <w:rFonts w:ascii="Palatino Linotype" w:hAnsi="Palatino Linotype"/>
          <w:b/>
          <w:bCs/>
        </w:rPr>
      </w:pPr>
      <w:r w:rsidRPr="0049788F">
        <w:rPr>
          <w:rFonts w:ascii="Palatino Linotype" w:hAnsi="Palatino Linotype"/>
          <w:b/>
          <w:bCs/>
        </w:rPr>
        <w:t>Hatósággal szembeni bírósági jogorvoslathoz való jog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Amennyiben a Hatóság nem hoz döntést a panasszal kapcsolatban, vagy 3 hónapon belül nem ad azzal kapcsolatban tájékoztatást, úgy az érintettnek lehetősége van bírósághoz fordulni.</w:t>
      </w:r>
    </w:p>
    <w:p w:rsidR="0096570B" w:rsidRPr="0049788F" w:rsidRDefault="0096570B" w:rsidP="0096570B">
      <w:pPr>
        <w:widowControl/>
        <w:numPr>
          <w:ilvl w:val="0"/>
          <w:numId w:val="11"/>
        </w:numPr>
        <w:jc w:val="both"/>
        <w:rPr>
          <w:rFonts w:ascii="Palatino Linotype" w:hAnsi="Palatino Linotype"/>
          <w:b/>
          <w:bCs/>
        </w:rPr>
      </w:pPr>
      <w:r w:rsidRPr="0049788F">
        <w:rPr>
          <w:rFonts w:ascii="Palatino Linotype" w:hAnsi="Palatino Linotype"/>
          <w:b/>
          <w:bCs/>
        </w:rPr>
        <w:t>Adatkezelővel/adatfeldolgozóval szembeni bírósági jogorvoslathoz való jog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 pert az érintett tartózkodási helye szerinti tagállam szerinti bíróságon is meg lehet indítani.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Adatkezelőre általánosan illetékes rendes bíróság:</w:t>
      </w:r>
    </w:p>
    <w:p w:rsidR="0096570B" w:rsidRPr="0049788F" w:rsidRDefault="0096570B" w:rsidP="0096570B">
      <w:pPr>
        <w:widowControl/>
        <w:numPr>
          <w:ilvl w:val="1"/>
          <w:numId w:val="9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 xml:space="preserve">Járásbíróság: </w:t>
      </w:r>
      <w:r>
        <w:rPr>
          <w:rFonts w:ascii="Palatino Linotype" w:hAnsi="Palatino Linotype"/>
        </w:rPr>
        <w:t xml:space="preserve">Ceglédi </w:t>
      </w:r>
      <w:r w:rsidRPr="0049788F">
        <w:rPr>
          <w:rFonts w:ascii="Palatino Linotype" w:hAnsi="Palatino Linotype"/>
        </w:rPr>
        <w:t>Járásbíróság</w:t>
      </w:r>
    </w:p>
    <w:p w:rsidR="0096570B" w:rsidRPr="0049788F" w:rsidRDefault="0096570B" w:rsidP="0096570B">
      <w:pPr>
        <w:widowControl/>
        <w:numPr>
          <w:ilvl w:val="1"/>
          <w:numId w:val="9"/>
        </w:numPr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 xml:space="preserve">Törvényszék: </w:t>
      </w:r>
      <w:r>
        <w:rPr>
          <w:rFonts w:ascii="Palatino Linotype" w:hAnsi="Palatino Linotype"/>
        </w:rPr>
        <w:t xml:space="preserve">Szolnoki </w:t>
      </w:r>
      <w:r w:rsidRPr="0049788F">
        <w:rPr>
          <w:rFonts w:ascii="Palatino Linotype" w:hAnsi="Palatino Linotype"/>
        </w:rPr>
        <w:t>Törvényszék</w:t>
      </w:r>
    </w:p>
    <w:p w:rsidR="0096570B" w:rsidRPr="0049788F" w:rsidRDefault="0096570B" w:rsidP="0096570B">
      <w:pPr>
        <w:widowControl/>
        <w:numPr>
          <w:ilvl w:val="0"/>
          <w:numId w:val="11"/>
        </w:numPr>
        <w:jc w:val="both"/>
        <w:rPr>
          <w:rFonts w:ascii="Palatino Linotype" w:hAnsi="Palatino Linotype"/>
          <w:b/>
          <w:bCs/>
        </w:rPr>
      </w:pPr>
      <w:r w:rsidRPr="0049788F">
        <w:rPr>
          <w:rFonts w:ascii="Palatino Linotype" w:hAnsi="Palatino Linotype"/>
          <w:b/>
          <w:bCs/>
        </w:rPr>
        <w:t>Kártérítéshez való jog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:rsidR="0096570B" w:rsidRPr="0049788F" w:rsidRDefault="0096570B" w:rsidP="0096570B">
      <w:pPr>
        <w:widowControl/>
        <w:numPr>
          <w:ilvl w:val="0"/>
          <w:numId w:val="11"/>
        </w:numPr>
        <w:jc w:val="both"/>
        <w:rPr>
          <w:rFonts w:ascii="Palatino Linotype" w:hAnsi="Palatino Linotype"/>
          <w:b/>
          <w:bCs/>
        </w:rPr>
      </w:pPr>
      <w:r w:rsidRPr="0049788F">
        <w:rPr>
          <w:rFonts w:ascii="Palatino Linotype" w:hAnsi="Palatino Linotype"/>
          <w:b/>
          <w:bCs/>
        </w:rPr>
        <w:t>Közigazgatási bírság</w:t>
      </w:r>
    </w:p>
    <w:p w:rsidR="0096570B" w:rsidRPr="0049788F" w:rsidRDefault="0096570B" w:rsidP="0096570B">
      <w:pPr>
        <w:ind w:left="708"/>
        <w:jc w:val="both"/>
        <w:rPr>
          <w:rFonts w:ascii="Palatino Linotype" w:hAnsi="Palatino Linotype"/>
        </w:rPr>
      </w:pPr>
      <w:r w:rsidRPr="0049788F">
        <w:rPr>
          <w:rFonts w:ascii="Palatino Linotype" w:hAnsi="Palatino Linotype"/>
        </w:rPr>
        <w:t xml:space="preserve">Az eset körülményei alapján a Rendelet 83. cikkében foglalt keretek között állapítják meg az összegét. </w:t>
      </w:r>
    </w:p>
    <w:p w:rsidR="0096570B" w:rsidRPr="0049788F" w:rsidRDefault="0096570B" w:rsidP="0096570B">
      <w:pPr>
        <w:pStyle w:val="Listaszerbekezds"/>
        <w:widowControl/>
        <w:numPr>
          <w:ilvl w:val="0"/>
          <w:numId w:val="1"/>
        </w:numPr>
        <w:jc w:val="both"/>
        <w:rPr>
          <w:rFonts w:ascii="Palatino Linotype" w:hAnsi="Palatino Linotype" w:cs="Arial"/>
        </w:rPr>
      </w:pPr>
      <w:r w:rsidRPr="0049788F">
        <w:rPr>
          <w:rFonts w:ascii="Palatino Linotype" w:hAnsi="Palatino Linotype" w:cs="Arial"/>
          <w:b/>
        </w:rPr>
        <w:t xml:space="preserve">Ha fennáll, az automatizált döntéshozatal ténye: </w:t>
      </w:r>
      <w:r w:rsidRPr="0049788F">
        <w:rPr>
          <w:rFonts w:ascii="Palatino Linotype" w:hAnsi="Palatino Linotype" w:cs="Arial"/>
        </w:rPr>
        <w:t>nem áll fenn.</w:t>
      </w:r>
    </w:p>
    <w:p w:rsidR="006C7F2C" w:rsidRDefault="006C7F2C"/>
    <w:sectPr w:rsidR="006C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E027F4"/>
    <w:multiLevelType w:val="hybridMultilevel"/>
    <w:tmpl w:val="9E84B6A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7C5CF0"/>
    <w:multiLevelType w:val="hybridMultilevel"/>
    <w:tmpl w:val="57EC49D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F005E4"/>
    <w:multiLevelType w:val="hybridMultilevel"/>
    <w:tmpl w:val="4CC2431A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3A4D55"/>
    <w:multiLevelType w:val="hybridMultilevel"/>
    <w:tmpl w:val="E09EAD88"/>
    <w:lvl w:ilvl="0" w:tplc="63B6B2F6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FB016C"/>
    <w:multiLevelType w:val="hybridMultilevel"/>
    <w:tmpl w:val="975C1FDE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07455"/>
    <w:multiLevelType w:val="hybridMultilevel"/>
    <w:tmpl w:val="2A4E3E5A"/>
    <w:lvl w:ilvl="0" w:tplc="60EA6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445B"/>
    <w:multiLevelType w:val="hybridMultilevel"/>
    <w:tmpl w:val="146E343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134776"/>
    <w:multiLevelType w:val="hybridMultilevel"/>
    <w:tmpl w:val="9EDABD4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1F4DED"/>
    <w:multiLevelType w:val="hybridMultilevel"/>
    <w:tmpl w:val="6AC4787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BE7874"/>
    <w:multiLevelType w:val="hybridMultilevel"/>
    <w:tmpl w:val="0E343710"/>
    <w:lvl w:ilvl="0" w:tplc="B4E091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0B"/>
    <w:rsid w:val="006C7F2C"/>
    <w:rsid w:val="0088640B"/>
    <w:rsid w:val="0096570B"/>
    <w:rsid w:val="00B16C45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572D-74F2-4C2A-B655-3099A89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657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657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6570B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96570B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6570B"/>
    <w:rPr>
      <w:vertAlign w:val="superscript"/>
    </w:rPr>
  </w:style>
  <w:style w:type="character" w:customStyle="1" w:styleId="ff0cf0fs28">
    <w:name w:val="ff0 cf0 fs28"/>
    <w:basedOn w:val="Bekezdsalapbettpusa"/>
    <w:uiPriority w:val="99"/>
    <w:rsid w:val="0096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.hungar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tel:06302102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gled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54CB-2C27-4C8B-B056-DB01F332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Keczely Béla</dc:creator>
  <cp:keywords/>
  <dc:description/>
  <cp:lastModifiedBy>László Bugya</cp:lastModifiedBy>
  <cp:revision>2</cp:revision>
  <dcterms:created xsi:type="dcterms:W3CDTF">2019-06-26T14:41:00Z</dcterms:created>
  <dcterms:modified xsi:type="dcterms:W3CDTF">2019-06-26T14:41:00Z</dcterms:modified>
</cp:coreProperties>
</file>